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Quesito </w:t>
      </w:r>
      <w:r>
        <w:rPr>
          <w:b/>
        </w:rPr>
        <w:t>1)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Rif. art. 7.3 comma a) -Requisiti di Capacità tecnica e professionale- del Disciplinare di gara e art.11 del Capitolato Speciale. In detto punto viene richiesto di aver effettuato nell'ultimo triennio (2015-2016-2017) – a regola d’arte e con buon esito – almeno un servizio di ristorazione scolastica, di durata non inferiore a 12 mesi continuativi, con un numero di pasti erogati complessivamente non inferiore a 380.000.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Si chiede conferma che il numero di pasti erogati complessivamente, non inferiore a 380.000, debba intendersi quale somma minima dei pasti erogati nell'ultimo triennio (2015-2016-2017) pari a 126.667 medio/annui.</w:t>
      </w:r>
    </w:p>
    <w:p>
      <w:pPr>
        <w:pStyle w:val="Normal"/>
        <w:jc w:val="both"/>
        <w:rPr/>
      </w:pPr>
      <w:r>
        <w:rPr>
          <w:color w:val="000000"/>
        </w:rPr>
        <w:t>Inoltre si richiede se per servizio di ristorazione scolastica può intendersi di “ristorazione collettiva in generale”(Ospedaliera, Socio-Assistenziale, ecc. ecc.) anche in funzione di quanto recita l’art. 83 comma 2 del D.Lgs. 50/2016…..” I requisiti e le capacità di cui al comma 1 sono attinenti e proporzionati all'oggetto dell’appalto, tenendo presente l’interesse pubblico ad avere il più ampio numero di potenziali partecipanti”.</w:t>
      </w:r>
    </w:p>
    <w:p>
      <w:pPr>
        <w:pStyle w:val="Normal"/>
        <w:rPr>
          <w:b/>
          <w:b/>
        </w:rPr>
      </w:pPr>
      <w:r>
        <w:rPr>
          <w:b/>
        </w:rPr>
        <w:t xml:space="preserve">Risposta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Si conferma quanto prescritto dal Disciplinare di gara. Il requisito specifico di capacità tecnica-professionale  richiede di aver eseguito in uno degli anni del triennio almeno un servizio di ristorazione scolastica con un numero di pasti annui non inferiore a 380.000 in coerenza al numero di pasti annui previsti (art.56 del capitolato). </w:t>
      </w:r>
    </w:p>
    <w:p>
      <w:pPr>
        <w:pStyle w:val="ListParagraph"/>
        <w:spacing w:before="0" w:after="200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3127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LibreOffice/5.0.4.2$Windows_x86 LibreOffice_project/2b9802c1994aa0b7dc6079e128979269cf95bc78</Application>
  <Paragraphs>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2018-09-19T07:32:00Z</dcterms:created>
  <dc:creator>Roberto Giannone</dc:creator>
  <dc:language>it-IT</dc:language>
  <dcterms:modified xsi:type="dcterms:W3CDTF">2018-09-19T10:55:15Z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